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仿宋"/>
          <w:b/>
          <w:sz w:val="30"/>
          <w:szCs w:val="30"/>
        </w:rPr>
      </w:pPr>
      <w:r>
        <w:rPr>
          <w:rFonts w:hint="eastAsia" w:ascii="华文中宋" w:hAnsi="华文中宋" w:eastAsia="华文中宋" w:cs="仿宋"/>
          <w:b/>
          <w:sz w:val="30"/>
          <w:szCs w:val="30"/>
        </w:rPr>
        <w:t>学校统一支付平台缴费流程</w:t>
      </w:r>
    </w:p>
    <w:p>
      <w:pPr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支付平台手机微信扫码：</w:t>
      </w:r>
    </w:p>
    <w:p>
      <w:pPr>
        <w:pStyle w:val="10"/>
        <w:ind w:left="360" w:firstLine="0"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1914525" cy="18910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213" cy="189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点击左上角“报名系统”：</w:t>
      </w:r>
    </w:p>
    <w:p>
      <w:pPr>
        <w:pStyle w:val="10"/>
        <w:ind w:left="360" w:firstLine="0"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drawing>
          <wp:inline distT="0" distB="0" distL="0" distR="0">
            <wp:extent cx="1571625" cy="2794000"/>
            <wp:effectExtent l="0" t="0" r="9525" b="6350"/>
            <wp:docPr id="1" name="图片 1" descr="C:\Users\dell\Documents\Tencent Files\3243840006\Image\C2C\7C1A6C904EAE023C36E9C0C15761D5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Tencent Files\3243840006\Image\C2C\7C1A6C904EAE023C36E9C0C15761D55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446" cy="28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点击“报名项目”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后，选择“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硕士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研究生复试费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：</w:t>
      </w:r>
    </w:p>
    <w:p>
      <w:pPr>
        <w:pStyle w:val="10"/>
        <w:ind w:left="360" w:firstLine="0" w:firstLineChars="0"/>
      </w:pPr>
      <w:r>
        <w:drawing>
          <wp:inline distT="0" distB="0" distL="114300" distR="114300">
            <wp:extent cx="2182495" cy="2280285"/>
            <wp:effectExtent l="0" t="0" r="825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  <w:drawing>
          <wp:inline distT="0" distB="0" distL="114300" distR="114300">
            <wp:extent cx="2795270" cy="5143500"/>
            <wp:effectExtent l="0" t="0" r="5080" b="0"/>
            <wp:docPr id="10" name="图片 10" descr="2023031611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303161104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点击“注册”：</w:t>
      </w:r>
    </w:p>
    <w:p>
      <w:pPr>
        <w:pStyle w:val="10"/>
        <w:ind w:left="360" w:firstLine="0" w:firstLineChars="0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90015" cy="2759710"/>
            <wp:effectExtent l="0" t="0" r="635" b="254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2759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drawing>
          <wp:inline distT="0" distB="0" distL="0" distR="0">
            <wp:extent cx="1510665" cy="2777490"/>
            <wp:effectExtent l="0" t="0" r="13335" b="3810"/>
            <wp:docPr id="9" name="图片 9" descr="C:\Users\dell\Documents\Tencent Files\3243840006\Image\C2C\DA6DD698F10647BC3117A78E6C28C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dell\Documents\Tencent Files\3243840006\Image\C2C\DA6DD698F10647BC3117A78E6C28C05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78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0" w:leftChars="0" w:firstLine="0" w:firstLineChars="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若已经注册过，可凭身份证号和密码登录，登录成功后点击左上角“菜单”选择“报名系统”：</w:t>
      </w:r>
    </w:p>
    <w:p>
      <w:pPr>
        <w:pStyle w:val="10"/>
        <w:ind w:left="0" w:leftChars="0" w:firstLine="0" w:firstLineChars="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694940" cy="4436110"/>
            <wp:effectExtent l="0" t="0" r="10160" b="25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44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、基</w:t>
      </w:r>
      <w:r>
        <w:rPr>
          <w:rFonts w:hint="eastAsia" w:ascii="宋体" w:hAnsi="宋体" w:eastAsia="宋体" w:cs="宋体"/>
          <w:kern w:val="0"/>
          <w:sz w:val="24"/>
          <w:szCs w:val="24"/>
        </w:rPr>
        <w:t>础信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息填写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完后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务必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“学院备注”栏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eastAsia="zh-CN"/>
        </w:rPr>
        <w:t>中正确选择参加复试的学院（参加附属第一医院复试的考生选择“第一临床医学院（附属第一医院）”、参加附属荆州医院复试的考生选择“第二临床医学院（附属荆州医院）”）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>最后点击“交费”即可。</w:t>
      </w:r>
    </w:p>
    <w:p>
      <w:pPr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1640205" cy="2795270"/>
            <wp:effectExtent l="0" t="0" r="17145" b="5080"/>
            <wp:docPr id="11" name="图片 11" descr="C:\Users\dell\Desktop\InkedQQ图片20200506102632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dell\Desktop\InkedQQ图片20200506102632_L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96390" cy="2804795"/>
            <wp:effectExtent l="0" t="0" r="3810" b="146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7185" cy="2744470"/>
            <wp:effectExtent l="0" t="0" r="12065" b="177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长江大学财务处咨询电话</w:t>
      </w:r>
      <w:r>
        <w:rPr>
          <w:rFonts w:hint="eastAsia" w:ascii="宋体" w:hAnsi="宋体" w:eastAsia="宋体" w:cs="宋体"/>
          <w:kern w:val="0"/>
          <w:sz w:val="24"/>
          <w:szCs w:val="24"/>
        </w:rPr>
        <w:t>：0</w:t>
      </w:r>
      <w:r>
        <w:rPr>
          <w:rFonts w:ascii="宋体" w:hAnsi="宋体" w:eastAsia="宋体" w:cs="宋体"/>
          <w:kern w:val="0"/>
          <w:sz w:val="24"/>
          <w:szCs w:val="24"/>
        </w:rPr>
        <w:t>716-8060587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969D6"/>
    <w:multiLevelType w:val="multilevel"/>
    <w:tmpl w:val="324969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Y2QxMWE4YmM0OGNkOGQ2MzVjN2VlMzExNmZiNWEifQ=="/>
  </w:docVars>
  <w:rsids>
    <w:rsidRoot w:val="00BA71B8"/>
    <w:rsid w:val="000E6958"/>
    <w:rsid w:val="001642EE"/>
    <w:rsid w:val="003A793D"/>
    <w:rsid w:val="004B006B"/>
    <w:rsid w:val="006403CD"/>
    <w:rsid w:val="006D5E5B"/>
    <w:rsid w:val="0088108C"/>
    <w:rsid w:val="009F1119"/>
    <w:rsid w:val="00A002E6"/>
    <w:rsid w:val="00A0663A"/>
    <w:rsid w:val="00A07A21"/>
    <w:rsid w:val="00AE3C9D"/>
    <w:rsid w:val="00BA71B8"/>
    <w:rsid w:val="00F07757"/>
    <w:rsid w:val="14872ABF"/>
    <w:rsid w:val="181E08C5"/>
    <w:rsid w:val="1BD12402"/>
    <w:rsid w:val="2DFE276D"/>
    <w:rsid w:val="37C71468"/>
    <w:rsid w:val="722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251</Characters>
  <Lines>1</Lines>
  <Paragraphs>1</Paragraphs>
  <TotalTime>23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2020-05-06T01:40:00Z</dcterms:created>
  <dc:creator>dell</dc:creator>
  <cp:lastModifiedBy>WPS_160618889</cp:lastModifiedBy>
  <dcterms:modified xsi:type="dcterms:W3CDTF">2023-03-22T11:17:25Z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D2714E4EE6C04861B02511373AA408D4</vt:lpwstr>
  </property>
</Properties>
</file>